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35" w:rsidRPr="00375535" w:rsidRDefault="00375535" w:rsidP="00375535">
      <w:pPr>
        <w:ind w:firstLineChars="209" w:firstLine="628"/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375535">
        <w:rPr>
          <w:rFonts w:ascii="华文中宋" w:eastAsia="华文中宋" w:hAnsi="华文中宋" w:hint="eastAsia"/>
          <w:b/>
          <w:color w:val="000000"/>
          <w:sz w:val="30"/>
          <w:szCs w:val="30"/>
        </w:rPr>
        <w:t>数学学院</w:t>
      </w:r>
    </w:p>
    <w:p w:rsidR="00375535" w:rsidRPr="00375535" w:rsidRDefault="00375535" w:rsidP="00375535">
      <w:pPr>
        <w:ind w:firstLineChars="209" w:firstLine="628"/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375535">
        <w:rPr>
          <w:rFonts w:ascii="华文中宋" w:eastAsia="华文中宋" w:hAnsi="华文中宋" w:hint="eastAsia"/>
          <w:b/>
          <w:color w:val="000000"/>
          <w:sz w:val="30"/>
          <w:szCs w:val="30"/>
        </w:rPr>
        <w:t>2017年国奖奖学金、优秀奖学金及捐赠奖学金评审方案</w:t>
      </w:r>
    </w:p>
    <w:p w:rsidR="00375535" w:rsidRDefault="00375535" w:rsidP="00F73EE3">
      <w:pPr>
        <w:ind w:firstLineChars="209" w:firstLine="567"/>
        <w:rPr>
          <w:b/>
          <w:color w:val="000000"/>
          <w:sz w:val="27"/>
          <w:szCs w:val="27"/>
        </w:rPr>
      </w:pPr>
    </w:p>
    <w:p w:rsidR="00BD6F6D" w:rsidRPr="00F73EE3" w:rsidRDefault="00F73EE3" w:rsidP="00F73EE3">
      <w:pPr>
        <w:ind w:firstLineChars="209" w:firstLine="567"/>
        <w:rPr>
          <w:b/>
          <w:color w:val="000000"/>
          <w:sz w:val="27"/>
          <w:szCs w:val="27"/>
        </w:rPr>
      </w:pPr>
      <w:r w:rsidRPr="00F73EE3">
        <w:rPr>
          <w:rFonts w:hint="eastAsia"/>
          <w:b/>
          <w:color w:val="000000"/>
          <w:sz w:val="27"/>
          <w:szCs w:val="27"/>
        </w:rPr>
        <w:t>一、</w:t>
      </w:r>
      <w:r w:rsidR="004C6739" w:rsidRPr="00F73EE3">
        <w:rPr>
          <w:rFonts w:hint="eastAsia"/>
          <w:b/>
          <w:color w:val="000000"/>
          <w:sz w:val="27"/>
          <w:szCs w:val="27"/>
        </w:rPr>
        <w:t>15</w:t>
      </w:r>
      <w:r w:rsidR="004C6739" w:rsidRPr="00F73EE3">
        <w:rPr>
          <w:rFonts w:hint="eastAsia"/>
          <w:b/>
          <w:color w:val="000000"/>
          <w:sz w:val="27"/>
          <w:szCs w:val="27"/>
        </w:rPr>
        <w:t>级</w:t>
      </w:r>
      <w:r w:rsidR="00DA354C">
        <w:rPr>
          <w:rFonts w:hint="eastAsia"/>
          <w:b/>
          <w:color w:val="000000"/>
          <w:sz w:val="27"/>
          <w:szCs w:val="27"/>
        </w:rPr>
        <w:t>学术型</w:t>
      </w:r>
      <w:r w:rsidR="00DA354C">
        <w:rPr>
          <w:b/>
          <w:color w:val="000000"/>
          <w:sz w:val="27"/>
          <w:szCs w:val="27"/>
        </w:rPr>
        <w:t>硕士研究生</w:t>
      </w:r>
      <w:r w:rsidRPr="00F73EE3">
        <w:rPr>
          <w:rFonts w:hint="eastAsia"/>
          <w:b/>
          <w:color w:val="000000"/>
          <w:sz w:val="27"/>
          <w:szCs w:val="27"/>
        </w:rPr>
        <w:t>评审</w:t>
      </w:r>
      <w:r w:rsidR="00375535">
        <w:rPr>
          <w:rFonts w:hint="eastAsia"/>
          <w:b/>
          <w:color w:val="000000"/>
          <w:sz w:val="27"/>
          <w:szCs w:val="27"/>
        </w:rPr>
        <w:t>细则</w:t>
      </w:r>
      <w:r w:rsidR="004C6739" w:rsidRPr="00F73EE3">
        <w:rPr>
          <w:rFonts w:hint="eastAsia"/>
          <w:b/>
          <w:color w:val="000000"/>
          <w:sz w:val="27"/>
          <w:szCs w:val="27"/>
        </w:rPr>
        <w:t>：</w:t>
      </w:r>
    </w:p>
    <w:p w:rsidR="004C6739" w:rsidRPr="00F73EE3" w:rsidRDefault="004C6739" w:rsidP="00F73EE3">
      <w:pPr>
        <w:ind w:firstLineChars="209" w:firstLine="564"/>
        <w:rPr>
          <w:color w:val="000000"/>
          <w:sz w:val="27"/>
          <w:szCs w:val="27"/>
        </w:rPr>
      </w:pPr>
      <w:r w:rsidRPr="00F73EE3">
        <w:rPr>
          <w:rFonts w:hint="eastAsia"/>
          <w:color w:val="000000"/>
          <w:sz w:val="27"/>
          <w:szCs w:val="27"/>
        </w:rPr>
        <w:t>（</w:t>
      </w:r>
      <w:r w:rsidR="00375535">
        <w:rPr>
          <w:rFonts w:hint="eastAsia"/>
          <w:color w:val="000000"/>
          <w:sz w:val="27"/>
          <w:szCs w:val="27"/>
        </w:rPr>
        <w:t>一</w:t>
      </w:r>
      <w:r w:rsidRPr="00F73EE3">
        <w:rPr>
          <w:rFonts w:hint="eastAsia"/>
          <w:color w:val="000000"/>
          <w:sz w:val="27"/>
          <w:szCs w:val="27"/>
        </w:rPr>
        <w:t>）以之前研究生所有学年的必修课（公必和专必）绩点（成绩加权平均）；</w:t>
      </w:r>
      <w:r w:rsidRPr="00F73EE3">
        <w:rPr>
          <w:color w:val="000000"/>
          <w:sz w:val="27"/>
          <w:szCs w:val="27"/>
        </w:rPr>
        <w:t xml:space="preserve"> </w:t>
      </w:r>
    </w:p>
    <w:p w:rsidR="004C6739" w:rsidRPr="00F73EE3" w:rsidRDefault="004C6739" w:rsidP="00F73EE3">
      <w:pPr>
        <w:ind w:firstLineChars="209" w:firstLine="564"/>
        <w:rPr>
          <w:color w:val="000000"/>
          <w:sz w:val="27"/>
          <w:szCs w:val="27"/>
        </w:rPr>
      </w:pPr>
      <w:r w:rsidRPr="00F73EE3">
        <w:rPr>
          <w:rFonts w:hint="eastAsia"/>
          <w:color w:val="000000"/>
          <w:sz w:val="27"/>
          <w:szCs w:val="27"/>
        </w:rPr>
        <w:t>（</w:t>
      </w:r>
      <w:r w:rsidR="00375535">
        <w:rPr>
          <w:rFonts w:hint="eastAsia"/>
          <w:color w:val="000000"/>
          <w:sz w:val="27"/>
          <w:szCs w:val="27"/>
        </w:rPr>
        <w:t>二</w:t>
      </w:r>
      <w:r w:rsidRPr="00F73EE3">
        <w:rPr>
          <w:rFonts w:hint="eastAsia"/>
          <w:color w:val="000000"/>
          <w:sz w:val="27"/>
          <w:szCs w:val="27"/>
        </w:rPr>
        <w:t>）分数相同的按照所有（含专选）上课门数（按</w:t>
      </w:r>
      <w:r w:rsidRPr="00F73EE3">
        <w:rPr>
          <w:color w:val="000000"/>
          <w:sz w:val="27"/>
          <w:szCs w:val="27"/>
        </w:rPr>
        <w:t>2</w:t>
      </w:r>
      <w:r w:rsidRPr="00F73EE3">
        <w:rPr>
          <w:rFonts w:hint="eastAsia"/>
          <w:color w:val="000000"/>
          <w:sz w:val="27"/>
          <w:szCs w:val="27"/>
        </w:rPr>
        <w:t>年选课门数）多的优先；</w:t>
      </w:r>
    </w:p>
    <w:p w:rsidR="004C6739" w:rsidRPr="00F73EE3" w:rsidRDefault="004C6739" w:rsidP="00F73EE3">
      <w:pPr>
        <w:ind w:firstLineChars="209" w:firstLine="564"/>
        <w:rPr>
          <w:color w:val="000000"/>
          <w:sz w:val="27"/>
          <w:szCs w:val="27"/>
        </w:rPr>
      </w:pPr>
      <w:r w:rsidRPr="00F73EE3">
        <w:rPr>
          <w:rFonts w:hint="eastAsia"/>
          <w:color w:val="000000"/>
          <w:sz w:val="27"/>
          <w:szCs w:val="27"/>
        </w:rPr>
        <w:t>（</w:t>
      </w:r>
      <w:r w:rsidR="00375535">
        <w:rPr>
          <w:rFonts w:hint="eastAsia"/>
          <w:color w:val="000000"/>
          <w:sz w:val="27"/>
          <w:szCs w:val="27"/>
        </w:rPr>
        <w:t>三</w:t>
      </w:r>
      <w:r w:rsidRPr="00F73EE3">
        <w:rPr>
          <w:rFonts w:hint="eastAsia"/>
          <w:color w:val="000000"/>
          <w:sz w:val="27"/>
          <w:szCs w:val="27"/>
        </w:rPr>
        <w:t>）达到评选条件，有发表或正式接收</w:t>
      </w:r>
      <w:r w:rsidRPr="00F73EE3">
        <w:rPr>
          <w:color w:val="000000"/>
          <w:sz w:val="27"/>
          <w:szCs w:val="27"/>
        </w:rPr>
        <w:t>SCI</w:t>
      </w:r>
      <w:r w:rsidRPr="00F73EE3">
        <w:rPr>
          <w:rFonts w:hint="eastAsia"/>
          <w:color w:val="000000"/>
          <w:sz w:val="27"/>
          <w:szCs w:val="27"/>
        </w:rPr>
        <w:t>论文的学生优先排名；</w:t>
      </w:r>
      <w:r w:rsidRPr="00F73EE3">
        <w:rPr>
          <w:color w:val="000000"/>
          <w:sz w:val="27"/>
          <w:szCs w:val="27"/>
        </w:rPr>
        <w:t xml:space="preserve"> </w:t>
      </w:r>
    </w:p>
    <w:p w:rsidR="004C6739" w:rsidRPr="00F73EE3" w:rsidRDefault="004C6739" w:rsidP="00F73EE3">
      <w:pPr>
        <w:ind w:firstLineChars="209" w:firstLine="564"/>
        <w:rPr>
          <w:color w:val="000000"/>
          <w:sz w:val="27"/>
          <w:szCs w:val="27"/>
        </w:rPr>
      </w:pPr>
      <w:r w:rsidRPr="00F73EE3">
        <w:rPr>
          <w:rFonts w:hint="eastAsia"/>
          <w:color w:val="000000"/>
          <w:sz w:val="27"/>
          <w:szCs w:val="27"/>
        </w:rPr>
        <w:t>（</w:t>
      </w:r>
      <w:r w:rsidR="00375535">
        <w:rPr>
          <w:rFonts w:hint="eastAsia"/>
          <w:color w:val="000000"/>
          <w:sz w:val="27"/>
          <w:szCs w:val="27"/>
        </w:rPr>
        <w:t>四</w:t>
      </w:r>
      <w:r w:rsidRPr="00F73EE3">
        <w:rPr>
          <w:rFonts w:hint="eastAsia"/>
          <w:color w:val="000000"/>
          <w:sz w:val="27"/>
          <w:szCs w:val="27"/>
        </w:rPr>
        <w:t>）达到评选条件，收录会议论文集的，国际会议论文加</w:t>
      </w:r>
      <w:r w:rsidRPr="00F73EE3">
        <w:rPr>
          <w:color w:val="000000"/>
          <w:sz w:val="27"/>
          <w:szCs w:val="27"/>
        </w:rPr>
        <w:t>10</w:t>
      </w:r>
      <w:r w:rsidRPr="00F73EE3">
        <w:rPr>
          <w:rFonts w:hint="eastAsia"/>
          <w:color w:val="000000"/>
          <w:sz w:val="27"/>
          <w:szCs w:val="27"/>
        </w:rPr>
        <w:t>（获奖为</w:t>
      </w:r>
      <w:r w:rsidRPr="00F73EE3">
        <w:rPr>
          <w:color w:val="000000"/>
          <w:sz w:val="27"/>
          <w:szCs w:val="27"/>
        </w:rPr>
        <w:t>20</w:t>
      </w:r>
      <w:r w:rsidRPr="00F73EE3">
        <w:rPr>
          <w:rFonts w:hint="eastAsia"/>
          <w:color w:val="000000"/>
          <w:sz w:val="27"/>
          <w:szCs w:val="27"/>
        </w:rPr>
        <w:t>分），国内会议论文加</w:t>
      </w:r>
      <w:r w:rsidRPr="00F73EE3">
        <w:rPr>
          <w:color w:val="000000"/>
          <w:sz w:val="27"/>
          <w:szCs w:val="27"/>
        </w:rPr>
        <w:t>5</w:t>
      </w:r>
      <w:r w:rsidRPr="00F73EE3">
        <w:rPr>
          <w:rFonts w:hint="eastAsia"/>
          <w:color w:val="000000"/>
          <w:sz w:val="27"/>
          <w:szCs w:val="27"/>
        </w:rPr>
        <w:t>分（获奖为</w:t>
      </w:r>
      <w:r w:rsidRPr="00F73EE3">
        <w:rPr>
          <w:color w:val="000000"/>
          <w:sz w:val="27"/>
          <w:szCs w:val="27"/>
        </w:rPr>
        <w:t>10</w:t>
      </w:r>
      <w:r w:rsidRPr="00F73EE3">
        <w:rPr>
          <w:rFonts w:hint="eastAsia"/>
          <w:color w:val="000000"/>
          <w:sz w:val="27"/>
          <w:szCs w:val="27"/>
        </w:rPr>
        <w:t>分）</w:t>
      </w:r>
      <w:r w:rsidR="00F73EE3" w:rsidRPr="00F73EE3">
        <w:rPr>
          <w:rFonts w:hint="eastAsia"/>
          <w:color w:val="000000"/>
          <w:sz w:val="27"/>
          <w:szCs w:val="27"/>
        </w:rPr>
        <w:t>。</w:t>
      </w:r>
      <w:r w:rsidR="00F73EE3" w:rsidRPr="00F73EE3">
        <w:rPr>
          <w:color w:val="000000"/>
          <w:sz w:val="27"/>
          <w:szCs w:val="27"/>
        </w:rPr>
        <w:t>参选论文（上一学年未使用过该论文</w:t>
      </w:r>
      <w:r w:rsidR="00C86EC9">
        <w:rPr>
          <w:rFonts w:hint="eastAsia"/>
          <w:color w:val="000000"/>
          <w:sz w:val="27"/>
          <w:szCs w:val="27"/>
        </w:rPr>
        <w:t>成功申请过</w:t>
      </w:r>
      <w:r w:rsidR="00C86EC9" w:rsidRPr="00C86EC9">
        <w:rPr>
          <w:rFonts w:hint="eastAsia"/>
          <w:color w:val="000000"/>
          <w:sz w:val="27"/>
          <w:szCs w:val="27"/>
        </w:rPr>
        <w:t>国家奖学金、优秀奖学金以及捐赠奖学金</w:t>
      </w:r>
      <w:r w:rsidR="00F73EE3" w:rsidRPr="00F73EE3">
        <w:rPr>
          <w:color w:val="000000"/>
          <w:sz w:val="27"/>
          <w:szCs w:val="27"/>
        </w:rPr>
        <w:t>）所属单位须为中山大学，本人须为第一作者或者通讯作者。</w:t>
      </w:r>
    </w:p>
    <w:p w:rsidR="004C6739" w:rsidRPr="00F73EE3" w:rsidRDefault="00F73EE3" w:rsidP="00F73EE3">
      <w:pPr>
        <w:ind w:firstLineChars="209" w:firstLine="567"/>
        <w:rPr>
          <w:b/>
          <w:color w:val="000000"/>
          <w:sz w:val="27"/>
          <w:szCs w:val="27"/>
        </w:rPr>
      </w:pPr>
      <w:r w:rsidRPr="00F73EE3">
        <w:rPr>
          <w:rFonts w:hint="eastAsia"/>
          <w:b/>
          <w:color w:val="000000"/>
          <w:sz w:val="27"/>
          <w:szCs w:val="27"/>
        </w:rPr>
        <w:t>二、</w:t>
      </w:r>
      <w:r w:rsidR="004C6739" w:rsidRPr="00F73EE3">
        <w:rPr>
          <w:rFonts w:hint="eastAsia"/>
          <w:b/>
          <w:color w:val="000000"/>
          <w:sz w:val="27"/>
          <w:szCs w:val="27"/>
        </w:rPr>
        <w:t>16</w:t>
      </w:r>
      <w:r w:rsidR="004C6739" w:rsidRPr="00F73EE3">
        <w:rPr>
          <w:rFonts w:hint="eastAsia"/>
          <w:b/>
          <w:color w:val="000000"/>
          <w:sz w:val="27"/>
          <w:szCs w:val="27"/>
        </w:rPr>
        <w:t>级硕士</w:t>
      </w:r>
      <w:r w:rsidR="00DA354C">
        <w:rPr>
          <w:rFonts w:hint="eastAsia"/>
          <w:b/>
          <w:color w:val="000000"/>
          <w:sz w:val="27"/>
          <w:szCs w:val="27"/>
        </w:rPr>
        <w:t>研究生</w:t>
      </w:r>
      <w:r w:rsidRPr="00F73EE3">
        <w:rPr>
          <w:rFonts w:hint="eastAsia"/>
          <w:b/>
          <w:color w:val="000000"/>
          <w:sz w:val="27"/>
          <w:szCs w:val="27"/>
        </w:rPr>
        <w:t>评审</w:t>
      </w:r>
      <w:r w:rsidR="00375535">
        <w:rPr>
          <w:rFonts w:hint="eastAsia"/>
          <w:b/>
          <w:color w:val="000000"/>
          <w:sz w:val="27"/>
          <w:szCs w:val="27"/>
        </w:rPr>
        <w:t>细则</w:t>
      </w:r>
      <w:r w:rsidR="004C6739" w:rsidRPr="00F73EE3">
        <w:rPr>
          <w:rFonts w:hint="eastAsia"/>
          <w:b/>
          <w:color w:val="000000"/>
          <w:sz w:val="27"/>
          <w:szCs w:val="27"/>
        </w:rPr>
        <w:t>：</w:t>
      </w:r>
    </w:p>
    <w:p w:rsidR="004C6739" w:rsidRPr="00F73EE3" w:rsidRDefault="00F73EE3" w:rsidP="00F73EE3">
      <w:pPr>
        <w:ind w:firstLineChars="209" w:firstLine="564"/>
        <w:rPr>
          <w:color w:val="000000"/>
          <w:sz w:val="27"/>
          <w:szCs w:val="27"/>
        </w:rPr>
      </w:pPr>
      <w:r w:rsidRPr="00F73EE3">
        <w:rPr>
          <w:rFonts w:hint="eastAsia"/>
          <w:color w:val="000000"/>
          <w:sz w:val="27"/>
          <w:szCs w:val="27"/>
        </w:rPr>
        <w:t>各一级学科内，按照英语、政治以及学院层面开设的专业必修课</w:t>
      </w:r>
      <w:r w:rsidR="004C6739" w:rsidRPr="00F73EE3">
        <w:rPr>
          <w:rFonts w:hint="eastAsia"/>
          <w:color w:val="000000"/>
          <w:sz w:val="27"/>
          <w:szCs w:val="27"/>
        </w:rPr>
        <w:t>加权平均计算。</w:t>
      </w:r>
    </w:p>
    <w:p w:rsidR="00F73EE3" w:rsidRPr="00F73EE3" w:rsidRDefault="00F73EE3" w:rsidP="00375535">
      <w:pPr>
        <w:ind w:firstLineChars="261" w:firstLine="707"/>
        <w:rPr>
          <w:b/>
          <w:color w:val="000000"/>
          <w:sz w:val="27"/>
          <w:szCs w:val="27"/>
        </w:rPr>
      </w:pPr>
      <w:r w:rsidRPr="00F73EE3">
        <w:rPr>
          <w:rFonts w:hint="eastAsia"/>
          <w:b/>
          <w:color w:val="000000"/>
          <w:sz w:val="27"/>
          <w:szCs w:val="27"/>
        </w:rPr>
        <w:t>三、博士</w:t>
      </w:r>
      <w:r w:rsidR="00DA354C">
        <w:rPr>
          <w:rFonts w:hint="eastAsia"/>
          <w:b/>
          <w:color w:val="000000"/>
          <w:sz w:val="27"/>
          <w:szCs w:val="27"/>
        </w:rPr>
        <w:t>研究</w:t>
      </w:r>
      <w:r w:rsidRPr="00F73EE3">
        <w:rPr>
          <w:rFonts w:hint="eastAsia"/>
          <w:b/>
          <w:color w:val="000000"/>
          <w:sz w:val="27"/>
          <w:szCs w:val="27"/>
        </w:rPr>
        <w:t>生评审标准：</w:t>
      </w:r>
    </w:p>
    <w:p w:rsidR="00F73EE3" w:rsidRPr="00CA39C0" w:rsidRDefault="00F73EE3" w:rsidP="00F73EE3">
      <w:pPr>
        <w:rPr>
          <w:b/>
          <w:color w:val="000000"/>
          <w:sz w:val="27"/>
          <w:szCs w:val="27"/>
        </w:rPr>
      </w:pPr>
      <w:r>
        <w:rPr>
          <w:rFonts w:hint="eastAsia"/>
        </w:rPr>
        <w:t xml:space="preserve">      </w:t>
      </w:r>
      <w:r>
        <w:rPr>
          <w:rFonts w:hint="eastAsia"/>
          <w:b/>
          <w:color w:val="000000"/>
          <w:sz w:val="27"/>
          <w:szCs w:val="27"/>
        </w:rPr>
        <w:t>（一）已发表论文</w:t>
      </w:r>
      <w:r w:rsidRPr="002F5A40">
        <w:rPr>
          <w:rFonts w:hint="eastAsia"/>
          <w:b/>
          <w:color w:val="000000"/>
          <w:sz w:val="27"/>
          <w:szCs w:val="27"/>
        </w:rPr>
        <w:t>（含接收）</w:t>
      </w:r>
      <w:r>
        <w:rPr>
          <w:rFonts w:hint="eastAsia"/>
          <w:b/>
          <w:color w:val="000000"/>
          <w:sz w:val="27"/>
          <w:szCs w:val="27"/>
        </w:rPr>
        <w:t>的申请者优先排名</w:t>
      </w:r>
    </w:p>
    <w:p w:rsidR="00F73EE3" w:rsidRPr="00CA39C0" w:rsidRDefault="00F73EE3" w:rsidP="00F73EE3">
      <w:pPr>
        <w:rPr>
          <w:color w:val="000000"/>
          <w:sz w:val="27"/>
          <w:szCs w:val="27"/>
        </w:rPr>
      </w:pPr>
      <w:r w:rsidRPr="00CA39C0">
        <w:rPr>
          <w:rFonts w:hint="eastAsia"/>
          <w:b/>
          <w:color w:val="000000"/>
          <w:sz w:val="27"/>
          <w:szCs w:val="27"/>
        </w:rPr>
        <w:t xml:space="preserve">    </w:t>
      </w:r>
      <w:r w:rsidRPr="00CA39C0">
        <w:rPr>
          <w:rFonts w:hint="eastAsia"/>
          <w:color w:val="000000"/>
          <w:sz w:val="27"/>
          <w:szCs w:val="27"/>
        </w:rPr>
        <w:t>1</w:t>
      </w:r>
      <w:r w:rsidRPr="00CA39C0">
        <w:rPr>
          <w:rFonts w:hint="eastAsia"/>
          <w:color w:val="000000"/>
          <w:sz w:val="27"/>
          <w:szCs w:val="27"/>
        </w:rPr>
        <w:t>、如申请者已论文发表</w:t>
      </w:r>
      <w:r>
        <w:rPr>
          <w:rFonts w:hint="eastAsia"/>
          <w:color w:val="000000"/>
          <w:sz w:val="27"/>
          <w:szCs w:val="27"/>
        </w:rPr>
        <w:t>（含</w:t>
      </w:r>
      <w:r w:rsidRPr="00CA39C0">
        <w:rPr>
          <w:rFonts w:hint="eastAsia"/>
          <w:color w:val="000000"/>
          <w:sz w:val="27"/>
          <w:szCs w:val="27"/>
        </w:rPr>
        <w:t>接收</w:t>
      </w:r>
      <w:r>
        <w:rPr>
          <w:rFonts w:hint="eastAsia"/>
          <w:color w:val="000000"/>
          <w:sz w:val="27"/>
          <w:szCs w:val="27"/>
        </w:rPr>
        <w:t>）者</w:t>
      </w:r>
      <w:r w:rsidRPr="00CA39C0">
        <w:rPr>
          <w:rFonts w:hint="eastAsia"/>
          <w:color w:val="000000"/>
          <w:sz w:val="27"/>
          <w:szCs w:val="27"/>
        </w:rPr>
        <w:t>优先</w:t>
      </w:r>
      <w:r>
        <w:rPr>
          <w:rFonts w:hint="eastAsia"/>
          <w:color w:val="000000"/>
          <w:sz w:val="27"/>
          <w:szCs w:val="27"/>
        </w:rPr>
        <w:t>于其它申请者进行</w:t>
      </w:r>
      <w:r w:rsidRPr="00CA39C0">
        <w:rPr>
          <w:rFonts w:hint="eastAsia"/>
          <w:color w:val="000000"/>
          <w:sz w:val="27"/>
          <w:szCs w:val="27"/>
        </w:rPr>
        <w:t>排名</w:t>
      </w:r>
      <w:r>
        <w:rPr>
          <w:rFonts w:hint="eastAsia"/>
          <w:color w:val="000000"/>
          <w:sz w:val="27"/>
          <w:szCs w:val="27"/>
        </w:rPr>
        <w:t>。</w:t>
      </w:r>
    </w:p>
    <w:p w:rsidR="00F73EE3" w:rsidRDefault="00F73EE3" w:rsidP="00F73EE3">
      <w:pPr>
        <w:rPr>
          <w:color w:val="000000"/>
          <w:sz w:val="27"/>
          <w:szCs w:val="27"/>
        </w:rPr>
      </w:pPr>
      <w:r w:rsidRPr="00CA39C0">
        <w:rPr>
          <w:rFonts w:hint="eastAsia"/>
          <w:color w:val="000000"/>
          <w:sz w:val="27"/>
          <w:szCs w:val="27"/>
        </w:rPr>
        <w:t xml:space="preserve">    </w:t>
      </w:r>
      <w:r>
        <w:rPr>
          <w:rFonts w:hint="eastAsia"/>
          <w:color w:val="000000"/>
          <w:sz w:val="27"/>
          <w:szCs w:val="27"/>
        </w:rPr>
        <w:t>2</w:t>
      </w:r>
      <w:r w:rsidRPr="00CA39C0">
        <w:rPr>
          <w:rFonts w:hint="eastAsia"/>
          <w:color w:val="000000"/>
          <w:sz w:val="27"/>
          <w:szCs w:val="27"/>
        </w:rPr>
        <w:t>、申请者</w:t>
      </w:r>
      <w:r>
        <w:rPr>
          <w:rFonts w:hint="eastAsia"/>
          <w:color w:val="000000"/>
          <w:sz w:val="27"/>
          <w:szCs w:val="27"/>
        </w:rPr>
        <w:t>申报的论文按照</w:t>
      </w:r>
      <w:r>
        <w:rPr>
          <w:rFonts w:hint="eastAsia"/>
          <w:color w:val="000000"/>
          <w:sz w:val="27"/>
          <w:szCs w:val="27"/>
        </w:rPr>
        <w:t>SCI</w:t>
      </w:r>
      <w:r>
        <w:rPr>
          <w:rFonts w:hint="eastAsia"/>
          <w:color w:val="000000"/>
          <w:sz w:val="27"/>
          <w:szCs w:val="27"/>
        </w:rPr>
        <w:t>的分区（以</w:t>
      </w:r>
      <w:r w:rsidRPr="001A40D6">
        <w:rPr>
          <w:rFonts w:hint="eastAsia"/>
          <w:color w:val="000000"/>
          <w:sz w:val="27"/>
          <w:szCs w:val="27"/>
        </w:rPr>
        <w:t>汤森路透的分区</w:t>
      </w:r>
      <w:r>
        <w:rPr>
          <w:rFonts w:hint="eastAsia"/>
          <w:color w:val="000000"/>
          <w:sz w:val="27"/>
          <w:szCs w:val="27"/>
        </w:rPr>
        <w:t>为准，以本学科分区的优先）从高到低排列；具有相同分区的前提下，按所有以发表论文的影响因子总和排序（影响因子按照发表或接受的当年计算）。</w:t>
      </w:r>
    </w:p>
    <w:p w:rsidR="00F73EE3" w:rsidRDefault="00F73EE3" w:rsidP="00F73EE3">
      <w:pPr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 xml:space="preserve">    3</w:t>
      </w:r>
      <w:r>
        <w:rPr>
          <w:rFonts w:hint="eastAsia"/>
          <w:color w:val="000000"/>
          <w:sz w:val="27"/>
          <w:szCs w:val="27"/>
        </w:rPr>
        <w:t>、申请者使用的论文，申请者须为第一作者或通讯作者；第一作者单位须为中山大学；每份论文只能用</w:t>
      </w:r>
      <w:r>
        <w:rPr>
          <w:rFonts w:hint="eastAsia"/>
          <w:color w:val="00000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</w:rPr>
        <w:t>人次。</w:t>
      </w:r>
    </w:p>
    <w:p w:rsidR="00F73EE3" w:rsidRDefault="00F73EE3" w:rsidP="00F73EE3">
      <w:pPr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4</w:t>
      </w:r>
      <w:r w:rsidRPr="00CA39C0">
        <w:rPr>
          <w:rFonts w:hint="eastAsia"/>
          <w:color w:val="000000"/>
          <w:sz w:val="27"/>
          <w:szCs w:val="27"/>
        </w:rPr>
        <w:t>、</w:t>
      </w:r>
      <w:r>
        <w:rPr>
          <w:rFonts w:hint="eastAsia"/>
          <w:color w:val="000000"/>
          <w:sz w:val="27"/>
          <w:szCs w:val="27"/>
        </w:rPr>
        <w:t>申请者已成功申请过</w:t>
      </w:r>
      <w:bookmarkStart w:id="0" w:name="_Hlk494574365"/>
      <w:r>
        <w:rPr>
          <w:rFonts w:hint="eastAsia"/>
          <w:color w:val="000000"/>
          <w:sz w:val="27"/>
          <w:szCs w:val="27"/>
        </w:rPr>
        <w:t>国家奖学金、优秀奖学金以及捐赠奖学金</w:t>
      </w:r>
      <w:bookmarkEnd w:id="0"/>
      <w:r w:rsidRPr="00CA39C0">
        <w:rPr>
          <w:rFonts w:hint="eastAsia"/>
          <w:color w:val="000000"/>
          <w:sz w:val="27"/>
          <w:szCs w:val="27"/>
        </w:rPr>
        <w:t>的论文成果不得再次使用</w:t>
      </w:r>
      <w:r>
        <w:rPr>
          <w:rFonts w:hint="eastAsia"/>
          <w:color w:val="000000"/>
          <w:sz w:val="27"/>
          <w:szCs w:val="27"/>
        </w:rPr>
        <w:t>。</w:t>
      </w:r>
    </w:p>
    <w:p w:rsidR="00F73EE3" w:rsidRPr="00907C7F" w:rsidRDefault="00F73EE3" w:rsidP="00F73EE3">
      <w:pPr>
        <w:rPr>
          <w:b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</w:t>
      </w:r>
      <w:r w:rsidRPr="00907C7F">
        <w:rPr>
          <w:rFonts w:hint="eastAsia"/>
          <w:b/>
          <w:color w:val="000000"/>
          <w:sz w:val="27"/>
          <w:szCs w:val="27"/>
        </w:rPr>
        <w:t>（二）没有发表论文申请者排名规则</w:t>
      </w:r>
    </w:p>
    <w:p w:rsidR="00F73EE3" w:rsidRDefault="00F73EE3" w:rsidP="00F73EE3">
      <w:pPr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5</w:t>
      </w:r>
      <w:r>
        <w:rPr>
          <w:rFonts w:hint="eastAsia"/>
          <w:color w:val="000000"/>
          <w:sz w:val="27"/>
          <w:szCs w:val="27"/>
        </w:rPr>
        <w:t>、对没有发表论文的，且参加国内外学术会议并做报告者给予排名优先（国际会议优先于国内会议）；参加学术会议者优先于没有参加学术会议者进行排名；同等参会情况下，参会次数多者优先。</w:t>
      </w:r>
    </w:p>
    <w:p w:rsidR="00F73EE3" w:rsidRDefault="00F73EE3" w:rsidP="00F73EE3">
      <w:pPr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6</w:t>
      </w:r>
      <w:r>
        <w:rPr>
          <w:rFonts w:hint="eastAsia"/>
          <w:color w:val="000000"/>
          <w:sz w:val="27"/>
          <w:szCs w:val="27"/>
        </w:rPr>
        <w:t>、没有发表论文的，且参加会议情况相同的，上次没获得国家奖学金、优秀奖学金以及捐赠奖学金者优先排名。</w:t>
      </w:r>
    </w:p>
    <w:p w:rsidR="00F73EE3" w:rsidRDefault="00F73EE3" w:rsidP="00F73EE3">
      <w:pPr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7</w:t>
      </w:r>
      <w:r>
        <w:rPr>
          <w:rFonts w:hint="eastAsia"/>
          <w:color w:val="000000"/>
          <w:sz w:val="27"/>
          <w:szCs w:val="27"/>
        </w:rPr>
        <w:t>、如上述条件均相同者，按公共必修课的成绩与学分加权平均进行排名。</w:t>
      </w:r>
    </w:p>
    <w:p w:rsidR="00375535" w:rsidRPr="00375535" w:rsidRDefault="00375535" w:rsidP="00F73EE3">
      <w:pPr>
        <w:rPr>
          <w:b/>
          <w:color w:val="000000"/>
          <w:sz w:val="27"/>
          <w:szCs w:val="27"/>
        </w:rPr>
      </w:pPr>
      <w:r w:rsidRPr="00375535">
        <w:rPr>
          <w:rFonts w:hint="eastAsia"/>
          <w:b/>
          <w:color w:val="000000"/>
          <w:sz w:val="27"/>
          <w:szCs w:val="27"/>
        </w:rPr>
        <w:t xml:space="preserve">    </w:t>
      </w:r>
      <w:r w:rsidRPr="00375535">
        <w:rPr>
          <w:rFonts w:hint="eastAsia"/>
          <w:b/>
          <w:color w:val="000000"/>
          <w:sz w:val="27"/>
          <w:szCs w:val="27"/>
        </w:rPr>
        <w:t>四、捐赠奖学金</w:t>
      </w:r>
      <w:r>
        <w:rPr>
          <w:rFonts w:hint="eastAsia"/>
          <w:b/>
          <w:color w:val="000000"/>
          <w:sz w:val="27"/>
          <w:szCs w:val="27"/>
        </w:rPr>
        <w:t>评审的说明</w:t>
      </w:r>
    </w:p>
    <w:p w:rsidR="00375535" w:rsidRDefault="00375535" w:rsidP="00F73EE3">
      <w:pPr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</w:t>
      </w:r>
      <w:r>
        <w:rPr>
          <w:rFonts w:hint="eastAsia"/>
          <w:color w:val="000000"/>
          <w:sz w:val="27"/>
          <w:szCs w:val="27"/>
        </w:rPr>
        <w:t>（一）在上述评审规则的基础上，结合捐赠奖学金的评审要求，对申请者申请材料提交奖学金评审委员会，综合考虑决定；</w:t>
      </w:r>
    </w:p>
    <w:p w:rsidR="00375535" w:rsidRDefault="00375535" w:rsidP="00F73EE3">
      <w:pPr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</w:t>
      </w:r>
      <w:r>
        <w:rPr>
          <w:rFonts w:hint="eastAsia"/>
          <w:color w:val="000000"/>
          <w:sz w:val="27"/>
          <w:szCs w:val="27"/>
        </w:rPr>
        <w:t>（二）宝钢奖学金（港澳台学生）符合评审条件的申请者，由评审委员会审核推荐。</w:t>
      </w:r>
    </w:p>
    <w:p w:rsidR="00375535" w:rsidRPr="00375535" w:rsidRDefault="00375535" w:rsidP="00F73EE3">
      <w:pPr>
        <w:rPr>
          <w:b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</w:t>
      </w:r>
      <w:r w:rsidRPr="00375535">
        <w:rPr>
          <w:rFonts w:hint="eastAsia"/>
          <w:b/>
          <w:color w:val="000000"/>
          <w:sz w:val="27"/>
          <w:szCs w:val="27"/>
        </w:rPr>
        <w:t>五、其它</w:t>
      </w:r>
    </w:p>
    <w:p w:rsidR="00375535" w:rsidRDefault="00A23246" w:rsidP="00A23246">
      <w:pPr>
        <w:ind w:firstLine="54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（一）</w:t>
      </w:r>
      <w:r w:rsidR="00375535">
        <w:rPr>
          <w:rFonts w:hint="eastAsia"/>
          <w:color w:val="000000"/>
          <w:sz w:val="27"/>
          <w:szCs w:val="27"/>
        </w:rPr>
        <w:t>每名学生可申请多项奖学金，但原则上一名学生只能获得一项奖学金。</w:t>
      </w:r>
    </w:p>
    <w:p w:rsidR="00A23246" w:rsidRPr="00A23246" w:rsidRDefault="00A23246" w:rsidP="00A23246">
      <w:pPr>
        <w:ind w:firstLine="54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（二）</w:t>
      </w:r>
      <w:r>
        <w:rPr>
          <w:rFonts w:hint="eastAsia"/>
          <w:kern w:val="0"/>
          <w:sz w:val="28"/>
          <w:szCs w:val="28"/>
        </w:rPr>
        <w:t>未尽事宜，由评审委员会审议解决。</w:t>
      </w:r>
      <w:bookmarkStart w:id="1" w:name="_GoBack"/>
      <w:bookmarkEnd w:id="1"/>
    </w:p>
    <w:p w:rsidR="00375535" w:rsidRDefault="00375535" w:rsidP="00375535">
      <w:pPr>
        <w:jc w:val="righ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数学学院</w:t>
      </w:r>
    </w:p>
    <w:p w:rsidR="00F73EE3" w:rsidRPr="0080266B" w:rsidRDefault="00375535" w:rsidP="0080266B">
      <w:pPr>
        <w:jc w:val="right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2017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</w:rPr>
        <w:t>9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</w:rPr>
        <w:t>30</w:t>
      </w:r>
      <w:r>
        <w:rPr>
          <w:rFonts w:hint="eastAsia"/>
          <w:color w:val="000000"/>
          <w:sz w:val="27"/>
          <w:szCs w:val="27"/>
        </w:rPr>
        <w:t>日</w:t>
      </w:r>
    </w:p>
    <w:sectPr w:rsidR="00F73EE3" w:rsidRPr="0080266B" w:rsidSect="00BD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0D4" w:rsidRDefault="00E600D4" w:rsidP="004C6739">
      <w:r>
        <w:separator/>
      </w:r>
    </w:p>
  </w:endnote>
  <w:endnote w:type="continuationSeparator" w:id="0">
    <w:p w:rsidR="00E600D4" w:rsidRDefault="00E600D4" w:rsidP="004C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0D4" w:rsidRDefault="00E600D4" w:rsidP="004C6739">
      <w:r>
        <w:separator/>
      </w:r>
    </w:p>
  </w:footnote>
  <w:footnote w:type="continuationSeparator" w:id="0">
    <w:p w:rsidR="00E600D4" w:rsidRDefault="00E600D4" w:rsidP="004C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739"/>
    <w:rsid w:val="00001F41"/>
    <w:rsid w:val="0032634B"/>
    <w:rsid w:val="00375535"/>
    <w:rsid w:val="004511B1"/>
    <w:rsid w:val="004C6739"/>
    <w:rsid w:val="0080266B"/>
    <w:rsid w:val="00A23246"/>
    <w:rsid w:val="00BD6F6D"/>
    <w:rsid w:val="00C86EC9"/>
    <w:rsid w:val="00DA354C"/>
    <w:rsid w:val="00E600D4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37085"/>
  <w15:docId w15:val="{D4FE2A8B-5AD6-4BA5-9495-8ABF9220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C673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C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C6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151</Words>
  <Characters>861</Characters>
  <Application>Microsoft Office Word</Application>
  <DocSecurity>0</DocSecurity>
  <Lines>7</Lines>
  <Paragraphs>2</Paragraphs>
  <ScaleCrop>false</ScaleCrop>
  <Company>您的公司名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7</cp:revision>
  <dcterms:created xsi:type="dcterms:W3CDTF">2017-09-29T13:06:00Z</dcterms:created>
  <dcterms:modified xsi:type="dcterms:W3CDTF">2017-10-04T05:36:00Z</dcterms:modified>
</cp:coreProperties>
</file>